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32" w:rsidRDefault="00115532">
      <w:pPr>
        <w:pStyle w:val="Style5"/>
        <w:widowControl/>
        <w:spacing w:line="240" w:lineRule="exact"/>
        <w:ind w:left="3446"/>
        <w:jc w:val="both"/>
        <w:rPr>
          <w:sz w:val="20"/>
          <w:szCs w:val="20"/>
        </w:rPr>
      </w:pPr>
    </w:p>
    <w:p w:rsidR="00115532" w:rsidRDefault="00115532">
      <w:pPr>
        <w:pStyle w:val="Style5"/>
        <w:widowControl/>
        <w:spacing w:before="106"/>
        <w:ind w:left="3446"/>
        <w:jc w:val="both"/>
        <w:rPr>
          <w:rStyle w:val="FontStyle14"/>
        </w:rPr>
      </w:pPr>
    </w:p>
    <w:p w:rsidR="00115532" w:rsidRDefault="00115532">
      <w:pPr>
        <w:pStyle w:val="Style7"/>
        <w:widowControl/>
        <w:spacing w:line="240" w:lineRule="exact"/>
        <w:rPr>
          <w:sz w:val="20"/>
          <w:szCs w:val="20"/>
        </w:rPr>
      </w:pPr>
    </w:p>
    <w:p w:rsidR="00115532" w:rsidRDefault="00194314">
      <w:pPr>
        <w:pStyle w:val="Style7"/>
        <w:widowControl/>
        <w:spacing w:before="91"/>
        <w:rPr>
          <w:rStyle w:val="FontStyle14"/>
        </w:rPr>
      </w:pPr>
      <w:r>
        <w:rPr>
          <w:rStyle w:val="FontStyle14"/>
        </w:rPr>
        <w:t>Министерство образования Рязанской области 06 февраля 2015 года в 11.00 проводит совещание директоров подведомственных профессиональных образовательных организаций, по адресу: г. Рязань, ул. Кутузова, д. 46, ОГБОУ СПО «Техникум пищевой промышленности, общественного питания и сервиса г. Рязани».</w:t>
      </w:r>
    </w:p>
    <w:p w:rsidR="00FE56FE" w:rsidRDefault="00FE56FE">
      <w:pPr>
        <w:pStyle w:val="Style5"/>
        <w:widowControl/>
        <w:spacing w:before="67"/>
        <w:ind w:left="1104"/>
        <w:jc w:val="center"/>
        <w:rPr>
          <w:rStyle w:val="FontStyle14"/>
        </w:rPr>
      </w:pPr>
    </w:p>
    <w:p w:rsidR="00622F2C" w:rsidRDefault="00622F2C">
      <w:pPr>
        <w:pStyle w:val="Style5"/>
        <w:widowControl/>
        <w:spacing w:before="67"/>
        <w:ind w:left="1104"/>
        <w:jc w:val="center"/>
        <w:rPr>
          <w:rStyle w:val="FontStyle14"/>
        </w:rPr>
      </w:pPr>
    </w:p>
    <w:p w:rsidR="00FE56FE" w:rsidRDefault="00FE56FE">
      <w:pPr>
        <w:pStyle w:val="Style5"/>
        <w:widowControl/>
        <w:spacing w:before="67"/>
        <w:ind w:left="1104"/>
        <w:jc w:val="center"/>
        <w:rPr>
          <w:rStyle w:val="FontStyle14"/>
        </w:rPr>
      </w:pPr>
    </w:p>
    <w:p w:rsidR="00FE56FE" w:rsidRDefault="00FE56FE">
      <w:pPr>
        <w:pStyle w:val="Style5"/>
        <w:widowControl/>
        <w:spacing w:before="67"/>
        <w:ind w:left="1104"/>
        <w:jc w:val="center"/>
        <w:rPr>
          <w:rStyle w:val="FontStyle14"/>
        </w:rPr>
      </w:pPr>
    </w:p>
    <w:p w:rsidR="00622F2C" w:rsidRDefault="00622F2C">
      <w:pPr>
        <w:pStyle w:val="Style5"/>
        <w:widowControl/>
        <w:spacing w:before="67"/>
        <w:ind w:left="1104"/>
        <w:jc w:val="center"/>
        <w:rPr>
          <w:rStyle w:val="FontStyle14"/>
        </w:rPr>
      </w:pPr>
    </w:p>
    <w:p w:rsidR="00622F2C" w:rsidRDefault="00622F2C">
      <w:pPr>
        <w:pStyle w:val="Style5"/>
        <w:widowControl/>
        <w:spacing w:before="67"/>
        <w:ind w:left="1104"/>
        <w:jc w:val="center"/>
        <w:rPr>
          <w:rStyle w:val="FontStyle14"/>
        </w:rPr>
      </w:pPr>
    </w:p>
    <w:p w:rsidR="00FE56FE" w:rsidRDefault="00FE56FE">
      <w:pPr>
        <w:pStyle w:val="Style5"/>
        <w:widowControl/>
        <w:spacing w:before="67"/>
        <w:ind w:left="1104"/>
        <w:jc w:val="center"/>
        <w:rPr>
          <w:rStyle w:val="FontStyle14"/>
        </w:rPr>
      </w:pPr>
    </w:p>
    <w:p w:rsidR="00115532" w:rsidRDefault="00194314" w:rsidP="008F11A9">
      <w:pPr>
        <w:pStyle w:val="Style5"/>
        <w:widowControl/>
        <w:spacing w:before="67"/>
        <w:ind w:left="1104"/>
        <w:jc w:val="center"/>
        <w:rPr>
          <w:rStyle w:val="FontStyle14"/>
        </w:rPr>
      </w:pPr>
      <w:r>
        <w:rPr>
          <w:rStyle w:val="FontStyle14"/>
        </w:rPr>
        <w:t>План</w:t>
      </w:r>
    </w:p>
    <w:p w:rsidR="00115532" w:rsidRDefault="00194314" w:rsidP="008F11A9">
      <w:pPr>
        <w:pStyle w:val="Style5"/>
        <w:widowControl/>
        <w:spacing w:before="19"/>
        <w:ind w:left="1114"/>
        <w:jc w:val="center"/>
        <w:rPr>
          <w:rStyle w:val="FontStyle14"/>
        </w:rPr>
      </w:pPr>
      <w:r>
        <w:rPr>
          <w:rStyle w:val="FontStyle14"/>
        </w:rPr>
        <w:t>проведения совещания директоров</w:t>
      </w:r>
    </w:p>
    <w:p w:rsidR="00115532" w:rsidRDefault="00194314" w:rsidP="008F11A9">
      <w:pPr>
        <w:pStyle w:val="Style5"/>
        <w:widowControl/>
        <w:spacing w:before="86"/>
        <w:jc w:val="center"/>
        <w:rPr>
          <w:rStyle w:val="FontStyle14"/>
        </w:rPr>
      </w:pPr>
      <w:r>
        <w:rPr>
          <w:rStyle w:val="FontStyle14"/>
        </w:rPr>
        <w:t>профессиональных образовательных организаций Рязанской области</w:t>
      </w:r>
    </w:p>
    <w:p w:rsidR="00115532" w:rsidRDefault="00115532">
      <w:pPr>
        <w:widowControl/>
        <w:spacing w:after="312" w:line="1" w:lineRule="exact"/>
        <w:rPr>
          <w:sz w:val="2"/>
          <w:szCs w:val="2"/>
        </w:rPr>
      </w:pPr>
    </w:p>
    <w:tbl>
      <w:tblPr>
        <w:tblW w:w="102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0"/>
        <w:gridCol w:w="8112"/>
      </w:tblGrid>
      <w:tr w:rsidR="00115532" w:rsidTr="00622F2C"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32" w:rsidRDefault="00194314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10:30-11:00</w:t>
            </w:r>
          </w:p>
        </w:tc>
        <w:tc>
          <w:tcPr>
            <w:tcW w:w="8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32" w:rsidRDefault="00194314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Регистрация участников совещания</w:t>
            </w:r>
          </w:p>
        </w:tc>
      </w:tr>
      <w:tr w:rsidR="00115532" w:rsidTr="00622F2C"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32" w:rsidRDefault="00194314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11:00- 11:20</w:t>
            </w:r>
          </w:p>
        </w:tc>
        <w:tc>
          <w:tcPr>
            <w:tcW w:w="8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32" w:rsidRDefault="00194314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Тестирование</w:t>
            </w:r>
          </w:p>
        </w:tc>
      </w:tr>
      <w:tr w:rsidR="00115532" w:rsidTr="00622F2C"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32" w:rsidRDefault="00194314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11:20-11:40</w:t>
            </w:r>
          </w:p>
        </w:tc>
        <w:tc>
          <w:tcPr>
            <w:tcW w:w="8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32" w:rsidRDefault="00194314">
            <w:pPr>
              <w:pStyle w:val="Style4"/>
              <w:widowControl/>
              <w:spacing w:line="317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 xml:space="preserve">Вступительное слово и доклад заместителя министра образования Рязанской области </w:t>
            </w:r>
            <w:r>
              <w:rPr>
                <w:rStyle w:val="FontStyle15"/>
              </w:rPr>
              <w:t xml:space="preserve">Бокова Дмитрия Александровича </w:t>
            </w:r>
            <w:r>
              <w:rPr>
                <w:rStyle w:val="FontStyle14"/>
              </w:rPr>
              <w:t>«Результаты, показатели и индикаторы достижения целей в рамках реализации программ «Развитие профессиональной образовательной организации»</w:t>
            </w:r>
          </w:p>
        </w:tc>
      </w:tr>
      <w:tr w:rsidR="00115532" w:rsidTr="00622F2C"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32" w:rsidRDefault="00194314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11:40-11:50</w:t>
            </w:r>
          </w:p>
        </w:tc>
        <w:tc>
          <w:tcPr>
            <w:tcW w:w="8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32" w:rsidRDefault="00194314">
            <w:pPr>
              <w:pStyle w:val="Style4"/>
              <w:widowControl/>
              <w:spacing w:line="288" w:lineRule="exact"/>
              <w:rPr>
                <w:rStyle w:val="FontStyle14"/>
              </w:rPr>
            </w:pPr>
            <w:r>
              <w:rPr>
                <w:rStyle w:val="FontStyle14"/>
              </w:rPr>
              <w:t xml:space="preserve">Выступление начальника отдела профессионального образования министерства образования Рязанской области </w:t>
            </w:r>
            <w:r>
              <w:rPr>
                <w:rStyle w:val="FontStyle15"/>
              </w:rPr>
              <w:t xml:space="preserve">Ворониной Марины Григорьевны </w:t>
            </w:r>
            <w:r>
              <w:rPr>
                <w:rStyle w:val="FontStyle14"/>
              </w:rPr>
              <w:t>«О проведении регионального этапа областного фестиваля «Гимн профессии» в 2015 году»</w:t>
            </w:r>
          </w:p>
        </w:tc>
      </w:tr>
      <w:tr w:rsidR="00115532" w:rsidTr="00622F2C"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32" w:rsidRDefault="00194314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11:50-11:55</w:t>
            </w:r>
          </w:p>
        </w:tc>
        <w:tc>
          <w:tcPr>
            <w:tcW w:w="8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32" w:rsidRDefault="00194314">
            <w:pPr>
              <w:pStyle w:val="Style4"/>
              <w:widowControl/>
              <w:spacing w:line="322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 xml:space="preserve">Выступление начальника отдела социальных проектов министерства печати массовых коммуникаций Рязанской области </w:t>
            </w:r>
            <w:r>
              <w:rPr>
                <w:rStyle w:val="FontStyle15"/>
              </w:rPr>
              <w:t xml:space="preserve">Астаниной Татьяны Валерьевны </w:t>
            </w:r>
            <w:r>
              <w:rPr>
                <w:rStyle w:val="FontStyle14"/>
              </w:rPr>
              <w:t>«Презентация регионального молодежного конкурса «Профессия мечты»</w:t>
            </w:r>
          </w:p>
        </w:tc>
      </w:tr>
      <w:tr w:rsidR="00115532" w:rsidTr="00622F2C"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32" w:rsidRDefault="00194314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11:55-12:30</w:t>
            </w:r>
          </w:p>
        </w:tc>
        <w:tc>
          <w:tcPr>
            <w:tcW w:w="8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32" w:rsidRDefault="00194314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Обсуждение, ответы на вопросы</w:t>
            </w:r>
          </w:p>
        </w:tc>
      </w:tr>
    </w:tbl>
    <w:p w:rsidR="009B7C8C" w:rsidRDefault="009B7C8C"/>
    <w:sectPr w:rsidR="009B7C8C" w:rsidSect="00622F2C">
      <w:type w:val="continuous"/>
      <w:pgSz w:w="11905" w:h="16837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43E" w:rsidRDefault="0052743E">
      <w:r>
        <w:separator/>
      </w:r>
    </w:p>
  </w:endnote>
  <w:endnote w:type="continuationSeparator" w:id="1">
    <w:p w:rsidR="0052743E" w:rsidRDefault="0052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43E" w:rsidRDefault="0052743E">
      <w:r>
        <w:separator/>
      </w:r>
    </w:p>
  </w:footnote>
  <w:footnote w:type="continuationSeparator" w:id="1">
    <w:p w:rsidR="0052743E" w:rsidRDefault="00527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066FB"/>
    <w:rsid w:val="00115532"/>
    <w:rsid w:val="00194314"/>
    <w:rsid w:val="0052743E"/>
    <w:rsid w:val="00616989"/>
    <w:rsid w:val="00622F2C"/>
    <w:rsid w:val="008F11A9"/>
    <w:rsid w:val="009B7C8C"/>
    <w:rsid w:val="00A81513"/>
    <w:rsid w:val="00B066FB"/>
    <w:rsid w:val="00CD7453"/>
    <w:rsid w:val="00FE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3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15532"/>
    <w:pPr>
      <w:spacing w:line="427" w:lineRule="exact"/>
      <w:jc w:val="center"/>
    </w:pPr>
  </w:style>
  <w:style w:type="paragraph" w:customStyle="1" w:styleId="Style2">
    <w:name w:val="Style2"/>
    <w:basedOn w:val="a"/>
    <w:uiPriority w:val="99"/>
    <w:rsid w:val="00115532"/>
    <w:pPr>
      <w:spacing w:line="204" w:lineRule="exact"/>
      <w:jc w:val="center"/>
    </w:pPr>
  </w:style>
  <w:style w:type="paragraph" w:customStyle="1" w:styleId="Style3">
    <w:name w:val="Style3"/>
    <w:basedOn w:val="a"/>
    <w:uiPriority w:val="99"/>
    <w:rsid w:val="00115532"/>
    <w:pPr>
      <w:spacing w:line="230" w:lineRule="exact"/>
      <w:jc w:val="both"/>
    </w:pPr>
  </w:style>
  <w:style w:type="paragraph" w:customStyle="1" w:styleId="Style4">
    <w:name w:val="Style4"/>
    <w:basedOn w:val="a"/>
    <w:uiPriority w:val="99"/>
    <w:rsid w:val="00115532"/>
    <w:pPr>
      <w:spacing w:line="320" w:lineRule="exact"/>
    </w:pPr>
  </w:style>
  <w:style w:type="paragraph" w:customStyle="1" w:styleId="Style5">
    <w:name w:val="Style5"/>
    <w:basedOn w:val="a"/>
    <w:uiPriority w:val="99"/>
    <w:rsid w:val="00115532"/>
  </w:style>
  <w:style w:type="paragraph" w:customStyle="1" w:styleId="Style6">
    <w:name w:val="Style6"/>
    <w:basedOn w:val="a"/>
    <w:uiPriority w:val="99"/>
    <w:rsid w:val="00115532"/>
  </w:style>
  <w:style w:type="paragraph" w:customStyle="1" w:styleId="Style7">
    <w:name w:val="Style7"/>
    <w:basedOn w:val="a"/>
    <w:uiPriority w:val="99"/>
    <w:rsid w:val="00115532"/>
    <w:pPr>
      <w:spacing w:line="322" w:lineRule="exact"/>
      <w:ind w:firstLine="682"/>
      <w:jc w:val="both"/>
    </w:pPr>
  </w:style>
  <w:style w:type="character" w:customStyle="1" w:styleId="FontStyle11">
    <w:name w:val="Font Style11"/>
    <w:basedOn w:val="a0"/>
    <w:uiPriority w:val="99"/>
    <w:rsid w:val="00115532"/>
    <w:rPr>
      <w:rFonts w:ascii="Times New Roman" w:hAnsi="Times New Roman" w:cs="Times New Roman"/>
      <w:b/>
      <w:bCs/>
      <w:spacing w:val="-20"/>
      <w:sz w:val="32"/>
      <w:szCs w:val="32"/>
    </w:rPr>
  </w:style>
  <w:style w:type="character" w:customStyle="1" w:styleId="FontStyle12">
    <w:name w:val="Font Style12"/>
    <w:basedOn w:val="a0"/>
    <w:uiPriority w:val="99"/>
    <w:rsid w:val="0011553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115532"/>
    <w:rPr>
      <w:rFonts w:ascii="Corbel" w:hAnsi="Corbel" w:cs="Corbel"/>
      <w:b/>
      <w:bCs/>
      <w:i/>
      <w:iCs/>
      <w:sz w:val="62"/>
      <w:szCs w:val="62"/>
    </w:rPr>
  </w:style>
  <w:style w:type="character" w:customStyle="1" w:styleId="FontStyle14">
    <w:name w:val="Font Style14"/>
    <w:basedOn w:val="a0"/>
    <w:uiPriority w:val="99"/>
    <w:rsid w:val="0011553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1553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E56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Пантелей</dc:creator>
  <cp:lastModifiedBy>Пантелей</cp:lastModifiedBy>
  <cp:revision>6</cp:revision>
  <dcterms:created xsi:type="dcterms:W3CDTF">2015-02-06T11:13:00Z</dcterms:created>
  <dcterms:modified xsi:type="dcterms:W3CDTF">2015-02-06T12:30:00Z</dcterms:modified>
</cp:coreProperties>
</file>